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22" w:rsidRDefault="008F2FE4" w:rsidP="002059F9">
      <w:pPr>
        <w:jc w:val="center"/>
        <w:rPr>
          <w:color w:val="7030A0"/>
          <w:sz w:val="72"/>
          <w:szCs w:val="72"/>
          <w:lang w:val="sl-SI"/>
        </w:rPr>
      </w:pPr>
      <w:r w:rsidRPr="008F2FE4">
        <w:rPr>
          <w:color w:val="7030A0"/>
          <w:sz w:val="96"/>
          <w:szCs w:val="96"/>
          <w:lang w:val="sl-SI"/>
        </w:rPr>
        <w:t xml:space="preserve">      </w:t>
      </w:r>
      <w:r w:rsidR="002059F9" w:rsidRPr="0051343F">
        <w:rPr>
          <w:color w:val="00B0F0"/>
          <w:sz w:val="96"/>
          <w:szCs w:val="96"/>
          <w:lang w:val="sl-SI"/>
        </w:rPr>
        <w:t>SLOV</w:t>
      </w:r>
      <w:r w:rsidR="002059F9" w:rsidRPr="0051343F">
        <w:rPr>
          <w:rFonts w:cs="Times New Roman"/>
          <w:color w:val="00B0F0"/>
          <w:sz w:val="96"/>
          <w:szCs w:val="96"/>
          <w:lang w:val="sl-SI"/>
        </w:rPr>
        <w:t>É</w:t>
      </w:r>
      <w:r w:rsidR="00D97B00" w:rsidRPr="0051343F">
        <w:rPr>
          <w:color w:val="00B0F0"/>
          <w:sz w:val="96"/>
          <w:szCs w:val="96"/>
          <w:lang w:val="sl-SI"/>
        </w:rPr>
        <w:t>NIE</w:t>
      </w:r>
      <w:r w:rsidR="002059F9">
        <w:rPr>
          <w:noProof/>
          <w:color w:val="7030A0"/>
          <w:sz w:val="72"/>
          <w:szCs w:val="72"/>
          <w:lang w:val="sl-SI" w:eastAsia="sl-SI"/>
        </w:rPr>
        <w:drawing>
          <wp:inline distT="0" distB="0" distL="0" distR="0">
            <wp:extent cx="1638300" cy="819150"/>
            <wp:effectExtent l="1905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470" cy="82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B00" w:rsidRDefault="00D97B00" w:rsidP="00D97B00">
      <w:pPr>
        <w:jc w:val="center"/>
        <w:rPr>
          <w:color w:val="7030A0"/>
          <w:sz w:val="24"/>
          <w:szCs w:val="24"/>
          <w:lang w:val="sl-SI"/>
        </w:rPr>
      </w:pPr>
    </w:p>
    <w:p w:rsidR="00D97B00" w:rsidRDefault="00D97B00" w:rsidP="00D97B00">
      <w:pPr>
        <w:jc w:val="center"/>
        <w:rPr>
          <w:color w:val="7030A0"/>
          <w:sz w:val="24"/>
          <w:szCs w:val="24"/>
          <w:lang w:val="sl-SI"/>
        </w:rPr>
      </w:pPr>
    </w:p>
    <w:p w:rsidR="00D97B00" w:rsidRPr="004C56A3" w:rsidRDefault="002059F9" w:rsidP="00D97B00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>La Slov</w:t>
      </w:r>
      <w:r w:rsidRPr="004C56A3">
        <w:rPr>
          <w:rFonts w:ascii="Copperplate Gothic Bold" w:hAnsi="Copperplate Gothic Bold" w:cs="Times New Roman"/>
          <w:b/>
          <w:sz w:val="24"/>
          <w:szCs w:val="24"/>
          <w:lang w:val="fr-FR"/>
        </w:rPr>
        <w:t>é</w:t>
      </w:r>
      <w:r w:rsidR="00D97B00"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nie, en </w:t>
      </w:r>
      <w:r w:rsidR="00637E9F" w:rsidRPr="004C56A3">
        <w:rPr>
          <w:rFonts w:ascii="Copperplate Gothic Bold" w:hAnsi="Copperplate Gothic Bold"/>
          <w:b/>
          <w:sz w:val="24"/>
          <w:szCs w:val="24"/>
          <w:lang w:val="fr-FR"/>
        </w:rPr>
        <w:t>slovène</w:t>
      </w:r>
      <w:r w:rsidR="00D97B00"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 Slovenija, est un pays </w:t>
      </w:r>
      <w:r w:rsidR="00637E9F">
        <w:rPr>
          <w:rFonts w:ascii="Copperplate Gothic Bold" w:hAnsi="Copperplate Gothic Bold"/>
          <w:b/>
          <w:sz w:val="24"/>
          <w:szCs w:val="24"/>
          <w:lang w:val="fr-FR"/>
        </w:rPr>
        <w:t xml:space="preserve"> </w:t>
      </w:r>
      <w:r w:rsidR="00D97B00" w:rsidRPr="004C56A3">
        <w:rPr>
          <w:rFonts w:ascii="Copperplate Gothic Bold" w:hAnsi="Copperplate Gothic Bold"/>
          <w:b/>
          <w:sz w:val="24"/>
          <w:szCs w:val="24"/>
          <w:lang w:val="fr-FR"/>
        </w:rPr>
        <w:t>d'Europe centrale. Elle est bord</w:t>
      </w:r>
      <w:r w:rsidR="00D97B00" w:rsidRPr="004C56A3">
        <w:rPr>
          <w:rFonts w:ascii="Copperplate Gothic Bold" w:hAnsi="Copperplate Gothic Bold" w:cs="Times New Roman"/>
          <w:b/>
          <w:sz w:val="24"/>
          <w:szCs w:val="24"/>
          <w:lang w:val="fr-FR"/>
        </w:rPr>
        <w:t>é</w:t>
      </w:r>
      <w:r w:rsidR="00D97B00" w:rsidRPr="004C56A3">
        <w:rPr>
          <w:rFonts w:ascii="Copperplate Gothic Bold" w:hAnsi="Copperplate Gothic Bold"/>
          <w:b/>
          <w:sz w:val="24"/>
          <w:szCs w:val="24"/>
          <w:lang w:val="fr-FR"/>
        </w:rPr>
        <w:t>e par la mer Adriatique, l'Italie, l'Autriche, la Hongrie et la Croatie.</w:t>
      </w:r>
    </w:p>
    <w:p w:rsidR="002059F9" w:rsidRDefault="002059F9" w:rsidP="002059F9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  <w:r w:rsidRPr="004C56A3">
        <w:rPr>
          <w:rFonts w:ascii="Copperplate Gothic Bold" w:hAnsi="Copperplate Gothic Bold"/>
          <w:b/>
          <w:noProof/>
          <w:sz w:val="24"/>
          <w:szCs w:val="24"/>
          <w:lang w:val="sl-SI" w:eastAsia="sl-SI"/>
        </w:rPr>
        <w:drawing>
          <wp:inline distT="0" distB="0" distL="0" distR="0">
            <wp:extent cx="3206028" cy="18383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545" cy="183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FE4" w:rsidRPr="004C56A3" w:rsidRDefault="008F2FE4" w:rsidP="002059F9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</w:p>
    <w:p w:rsidR="002059F9" w:rsidRPr="004C56A3" w:rsidRDefault="008F2FE4" w:rsidP="008F2FE4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  <w:r>
        <w:rPr>
          <w:rFonts w:ascii="Copperplate Gothic Bold" w:hAnsi="Copperplate Gothic Bold"/>
          <w:b/>
          <w:sz w:val="24"/>
          <w:szCs w:val="24"/>
          <w:lang w:val="fr-FR"/>
        </w:rPr>
        <w:t>Le président de Slovénie est le diplomate Danilo Türk.</w:t>
      </w:r>
    </w:p>
    <w:p w:rsidR="002059F9" w:rsidRPr="004C56A3" w:rsidRDefault="00CF0806" w:rsidP="002059F9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>Elle est membre de l'</w:t>
      </w:r>
      <w:r w:rsidR="002059F9" w:rsidRPr="004C56A3">
        <w:rPr>
          <w:rFonts w:ascii="Copperplate Gothic Bold" w:hAnsi="Copperplate Gothic Bold"/>
          <w:b/>
          <w:sz w:val="24"/>
          <w:szCs w:val="24"/>
          <w:lang w:val="fr-FR"/>
        </w:rPr>
        <w:t>Union Europ</w:t>
      </w:r>
      <w:r w:rsidR="002059F9" w:rsidRPr="004C56A3">
        <w:rPr>
          <w:rFonts w:ascii="Copperplate Gothic Bold" w:hAnsi="Copperplate Gothic Bold" w:cs="Times New Roman"/>
          <w:b/>
          <w:sz w:val="24"/>
          <w:szCs w:val="24"/>
          <w:lang w:val="fr-FR"/>
        </w:rPr>
        <w:t>é</w:t>
      </w:r>
      <w:r w:rsidR="002059F9" w:rsidRPr="004C56A3">
        <w:rPr>
          <w:rFonts w:ascii="Copperplate Gothic Bold" w:hAnsi="Copperplate Gothic Bold"/>
          <w:b/>
          <w:sz w:val="24"/>
          <w:szCs w:val="24"/>
          <w:lang w:val="fr-FR"/>
        </w:rPr>
        <w:t>enne depuis le 1</w:t>
      </w:r>
      <w:r w:rsidR="002059F9" w:rsidRPr="004C56A3">
        <w:rPr>
          <w:rFonts w:ascii="Copperplate Gothic Bold" w:hAnsi="Copperplate Gothic Bold"/>
          <w:b/>
          <w:sz w:val="24"/>
          <w:szCs w:val="24"/>
          <w:vertAlign w:val="superscript"/>
          <w:lang w:val="fr-FR"/>
        </w:rPr>
        <w:t xml:space="preserve">er </w:t>
      </w:r>
      <w:r w:rsidR="002059F9" w:rsidRPr="004C56A3">
        <w:rPr>
          <w:rFonts w:ascii="Copperplate Gothic Bold" w:hAnsi="Copperplate Gothic Bold"/>
          <w:b/>
          <w:sz w:val="24"/>
          <w:szCs w:val="24"/>
          <w:lang w:val="fr-FR"/>
        </w:rPr>
        <w:t>mai 2004.</w:t>
      </w:r>
    </w:p>
    <w:p w:rsidR="002059F9" w:rsidRPr="004C56A3" w:rsidRDefault="002059F9" w:rsidP="002059F9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>La capitale de Slov</w:t>
      </w:r>
      <w:r w:rsidRPr="004C56A3">
        <w:rPr>
          <w:rFonts w:ascii="Copperplate Gothic Bold" w:hAnsi="Copperplate Gothic Bold" w:cs="Times New Roman"/>
          <w:b/>
          <w:sz w:val="24"/>
          <w:szCs w:val="24"/>
          <w:lang w:val="fr-FR"/>
        </w:rPr>
        <w:t>é</w:t>
      </w: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>nie est Ljubljana.</w:t>
      </w:r>
    </w:p>
    <w:p w:rsidR="002059F9" w:rsidRPr="004C56A3" w:rsidRDefault="002059F9" w:rsidP="002059F9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>La population de Slov</w:t>
      </w:r>
      <w:r w:rsidRPr="004C56A3">
        <w:rPr>
          <w:rFonts w:ascii="Copperplate Gothic Bold" w:hAnsi="Copperplate Gothic Bold" w:cs="Times New Roman"/>
          <w:b/>
          <w:sz w:val="24"/>
          <w:szCs w:val="24"/>
          <w:lang w:val="fr-FR"/>
        </w:rPr>
        <w:t>é</w:t>
      </w: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>nie est</w:t>
      </w:r>
      <w:r w:rsidR="00CF0806"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 </w:t>
      </w: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>2007711</w:t>
      </w:r>
      <w:r w:rsidR="00CF0806"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 hab.</w:t>
      </w:r>
    </w:p>
    <w:p w:rsidR="00CF0806" w:rsidRPr="004C56A3" w:rsidRDefault="00CF0806" w:rsidP="002059F9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>L'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>hymne national est Zdravljica (</w:t>
      </w:r>
      <w:r w:rsidRPr="004C56A3">
        <w:rPr>
          <w:rFonts w:ascii="Copperplate Gothic Bold" w:hAnsi="Copperplate Gothic Bold" w:cs="Times New Roman"/>
          <w:b/>
          <w:sz w:val="24"/>
          <w:szCs w:val="24"/>
          <w:lang w:val="fr-FR"/>
        </w:rPr>
        <w:t>é</w:t>
      </w: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crite </w:t>
      </w:r>
      <w:r w:rsidR="00AC56B9">
        <w:rPr>
          <w:rFonts w:ascii="Copperplate Gothic Bold" w:hAnsi="Copperplate Gothic Bold"/>
          <w:b/>
          <w:sz w:val="24"/>
          <w:szCs w:val="24"/>
          <w:lang w:val="fr-FR"/>
        </w:rPr>
        <w:t xml:space="preserve">par 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>notre</w:t>
      </w: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 po</w:t>
      </w:r>
      <w:r w:rsidRPr="004C56A3">
        <w:rPr>
          <w:rFonts w:ascii="Copperplate Gothic Bold" w:hAnsi="Copperplate Gothic Bold" w:cs="Times New Roman"/>
          <w:b/>
          <w:sz w:val="24"/>
          <w:szCs w:val="24"/>
          <w:lang w:val="fr-FR"/>
        </w:rPr>
        <w:t>è</w:t>
      </w:r>
      <w:r w:rsidRPr="004C56A3">
        <w:rPr>
          <w:rFonts w:ascii="Copperplate Gothic Bold" w:hAnsi="Copperplate Gothic Bold"/>
          <w:b/>
          <w:sz w:val="24"/>
          <w:szCs w:val="24"/>
          <w:lang w:val="fr-FR"/>
        </w:rPr>
        <w:t>te France Prešeren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>).</w:t>
      </w:r>
    </w:p>
    <w:p w:rsidR="004C56A3" w:rsidRDefault="00AC56B9" w:rsidP="002059F9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  <w:r>
        <w:rPr>
          <w:rFonts w:ascii="Copperplate Gothic Bold" w:hAnsi="Copperplate Gothic Bold"/>
          <w:b/>
          <w:sz w:val="24"/>
          <w:szCs w:val="24"/>
          <w:lang w:val="fr-FR"/>
        </w:rPr>
        <w:t>Le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 point culminant est </w:t>
      </w:r>
      <w:r w:rsidR="00637E9F" w:rsidRPr="004C56A3">
        <w:rPr>
          <w:rFonts w:ascii="Copperplate Gothic Bold" w:hAnsi="Copperplate Gothic Bold"/>
          <w:b/>
          <w:sz w:val="24"/>
          <w:szCs w:val="24"/>
          <w:lang w:val="fr-FR"/>
        </w:rPr>
        <w:t>Triglav (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>2 864m), qui est aussi repr</w:t>
      </w:r>
      <w:r w:rsidR="004C56A3" w:rsidRPr="004C56A3">
        <w:rPr>
          <w:rFonts w:ascii="Copperplate Gothic Bold" w:hAnsi="Copperplate Gothic Bold" w:cs="Times New Roman"/>
          <w:b/>
          <w:sz w:val="24"/>
          <w:szCs w:val="24"/>
          <w:lang w:val="fr-FR"/>
        </w:rPr>
        <w:t>é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>sent</w:t>
      </w:r>
      <w:r w:rsidR="004C56A3" w:rsidRPr="004C56A3">
        <w:rPr>
          <w:rFonts w:ascii="Copperplate Gothic Bold" w:hAnsi="Copperplate Gothic Bold" w:cs="Times New Roman"/>
          <w:b/>
          <w:sz w:val="24"/>
          <w:szCs w:val="24"/>
          <w:lang w:val="fr-FR"/>
        </w:rPr>
        <w:t>é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 </w:t>
      </w:r>
      <w:r w:rsidR="00637E9F" w:rsidRPr="004C56A3">
        <w:rPr>
          <w:rFonts w:ascii="Copperplate Gothic Bold" w:hAnsi="Copperplate Gothic Bold"/>
          <w:b/>
          <w:sz w:val="24"/>
          <w:szCs w:val="24"/>
          <w:lang w:val="fr-FR"/>
        </w:rPr>
        <w:t>symboliquement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 sur </w:t>
      </w:r>
      <w:r>
        <w:rPr>
          <w:rFonts w:ascii="Copperplate Gothic Bold" w:hAnsi="Copperplate Gothic Bold"/>
          <w:b/>
          <w:sz w:val="24"/>
          <w:szCs w:val="24"/>
          <w:lang w:val="fr-FR"/>
        </w:rPr>
        <w:t>le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 xml:space="preserve"> drapeau </w:t>
      </w:r>
      <w:r w:rsidR="00637E9F" w:rsidRPr="004C56A3">
        <w:rPr>
          <w:rFonts w:ascii="Copperplate Gothic Bold" w:hAnsi="Copperplate Gothic Bold"/>
          <w:b/>
          <w:sz w:val="24"/>
          <w:szCs w:val="24"/>
          <w:lang w:val="fr-FR"/>
        </w:rPr>
        <w:t>national</w:t>
      </w:r>
      <w:r w:rsidR="004C56A3" w:rsidRPr="004C56A3">
        <w:rPr>
          <w:rFonts w:ascii="Copperplate Gothic Bold" w:hAnsi="Copperplate Gothic Bold"/>
          <w:b/>
          <w:sz w:val="24"/>
          <w:szCs w:val="24"/>
          <w:lang w:val="fr-FR"/>
        </w:rPr>
        <w:t>.</w:t>
      </w:r>
    </w:p>
    <w:p w:rsidR="00BB3659" w:rsidRPr="004C56A3" w:rsidRDefault="00BB3659" w:rsidP="002059F9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  <w:r>
        <w:rPr>
          <w:rFonts w:ascii="Copperplate Gothic Bold" w:hAnsi="Copperplate Gothic Bold"/>
          <w:b/>
          <w:sz w:val="24"/>
          <w:szCs w:val="24"/>
          <w:lang w:val="fr-FR"/>
        </w:rPr>
        <w:t xml:space="preserve">Au 20 siècle elle fait </w:t>
      </w:r>
      <w:r w:rsidR="001C5C8E">
        <w:rPr>
          <w:rFonts w:ascii="Copperplate Gothic Bold" w:hAnsi="Copperplate Gothic Bold"/>
          <w:b/>
          <w:sz w:val="24"/>
          <w:szCs w:val="24"/>
          <w:lang w:val="fr-FR"/>
        </w:rPr>
        <w:t>partie de la Yougoslavie avant d’obteni</w:t>
      </w:r>
      <w:r w:rsidR="00404293">
        <w:rPr>
          <w:rFonts w:ascii="Copperplate Gothic Bold" w:hAnsi="Copperplate Gothic Bold"/>
          <w:b/>
          <w:sz w:val="24"/>
          <w:szCs w:val="24"/>
          <w:lang w:val="fr-FR"/>
        </w:rPr>
        <w:t>r indépendance le 25 juin 1991.</w:t>
      </w:r>
    </w:p>
    <w:p w:rsidR="002059F9" w:rsidRPr="004C56A3" w:rsidRDefault="002059F9" w:rsidP="002059F9">
      <w:pPr>
        <w:jc w:val="center"/>
        <w:rPr>
          <w:rFonts w:ascii="Copperplate Gothic Bold" w:hAnsi="Copperplate Gothic Bold"/>
          <w:b/>
          <w:sz w:val="24"/>
          <w:szCs w:val="24"/>
          <w:lang w:val="fr-FR"/>
        </w:rPr>
      </w:pPr>
    </w:p>
    <w:p w:rsidR="00404293" w:rsidRDefault="001C5C8E" w:rsidP="001C5C8E">
      <w:pPr>
        <w:tabs>
          <w:tab w:val="left" w:pos="7170"/>
        </w:tabs>
        <w:rPr>
          <w:rFonts w:ascii="Copperplate Gothic Bold" w:hAnsi="Copperplate Gothic Bold"/>
          <w:b/>
          <w:sz w:val="24"/>
          <w:szCs w:val="24"/>
          <w:lang w:val="fr-FR"/>
        </w:rPr>
      </w:pPr>
      <w:r>
        <w:rPr>
          <w:rFonts w:ascii="Arial" w:hAnsi="Arial" w:cs="Arial"/>
          <w:noProof/>
          <w:sz w:val="20"/>
          <w:szCs w:val="20"/>
          <w:lang w:val="sl-SI" w:eastAsia="sl-SI"/>
        </w:rPr>
        <w:drawing>
          <wp:inline distT="0" distB="0" distL="0" distR="0">
            <wp:extent cx="2352675" cy="2946785"/>
            <wp:effectExtent l="19050" t="0" r="9525" b="0"/>
            <wp:docPr id="2" name="il_fi" descr="http://www.epta.si/eng/wp-content/datoteke/sloveni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pta.si/eng/wp-content/datoteke/slovenia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val="sl-SI" w:eastAsia="sl-SI"/>
        </w:rPr>
        <w:drawing>
          <wp:inline distT="0" distB="0" distL="0" distR="0">
            <wp:extent cx="2838450" cy="2128838"/>
            <wp:effectExtent l="19050" t="0" r="0" b="0"/>
            <wp:docPr id="3" name="il_fi" descr="http://www.saunamecum.it/Immagini/Slovenia/Sloveni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unamecum.it/Immagini/Slovenia/Slovenia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28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9F9" w:rsidRPr="00404293" w:rsidRDefault="00404293" w:rsidP="00404293">
      <w:pPr>
        <w:tabs>
          <w:tab w:val="left" w:pos="2430"/>
        </w:tabs>
        <w:jc w:val="center"/>
        <w:rPr>
          <w:rFonts w:ascii="Copperplate Gothic Bold" w:hAnsi="Copperplate Gothic Bold"/>
          <w:sz w:val="24"/>
          <w:szCs w:val="24"/>
          <w:lang w:val="fr-FR"/>
        </w:rPr>
      </w:pPr>
      <w:r>
        <w:rPr>
          <w:rFonts w:ascii="Copperplate Gothic Bold" w:hAnsi="Copperplate Gothic Bold"/>
          <w:sz w:val="24"/>
          <w:szCs w:val="24"/>
          <w:lang w:val="fr-FR"/>
        </w:rPr>
        <w:t>Kaja Cajhen</w:t>
      </w:r>
    </w:p>
    <w:sectPr w:rsidR="002059F9" w:rsidRPr="00404293" w:rsidSect="005A7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F8B" w:rsidRDefault="00B00F8B" w:rsidP="008F2FE4">
      <w:r>
        <w:separator/>
      </w:r>
    </w:p>
  </w:endnote>
  <w:endnote w:type="continuationSeparator" w:id="1">
    <w:p w:rsidR="00B00F8B" w:rsidRDefault="00B00F8B" w:rsidP="008F2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F8B" w:rsidRDefault="00B00F8B" w:rsidP="008F2FE4">
      <w:r>
        <w:separator/>
      </w:r>
    </w:p>
  </w:footnote>
  <w:footnote w:type="continuationSeparator" w:id="1">
    <w:p w:rsidR="00B00F8B" w:rsidRDefault="00B00F8B" w:rsidP="008F2F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7B00"/>
    <w:rsid w:val="001266D0"/>
    <w:rsid w:val="001C5C8E"/>
    <w:rsid w:val="002059F9"/>
    <w:rsid w:val="00242DB4"/>
    <w:rsid w:val="0025293F"/>
    <w:rsid w:val="0033397C"/>
    <w:rsid w:val="00404293"/>
    <w:rsid w:val="004C56A3"/>
    <w:rsid w:val="004D2C09"/>
    <w:rsid w:val="0051343F"/>
    <w:rsid w:val="00561B5C"/>
    <w:rsid w:val="005A7C22"/>
    <w:rsid w:val="005F27F4"/>
    <w:rsid w:val="00637E9F"/>
    <w:rsid w:val="006C6C8D"/>
    <w:rsid w:val="008F2FE4"/>
    <w:rsid w:val="00964948"/>
    <w:rsid w:val="0099139D"/>
    <w:rsid w:val="00A151C7"/>
    <w:rsid w:val="00A301CE"/>
    <w:rsid w:val="00AC56B9"/>
    <w:rsid w:val="00B00F8B"/>
    <w:rsid w:val="00BB3659"/>
    <w:rsid w:val="00CF0806"/>
    <w:rsid w:val="00D97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42DB4"/>
    <w:rPr>
      <w:lang w:val="en-GB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2D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42D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42D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42D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42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4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242D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242D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Krepko">
    <w:name w:val="Strong"/>
    <w:basedOn w:val="Privzetapisavaodstavka"/>
    <w:uiPriority w:val="22"/>
    <w:qFormat/>
    <w:rsid w:val="00242DB4"/>
    <w:rPr>
      <w:b/>
      <w:bCs/>
    </w:rPr>
  </w:style>
  <w:style w:type="paragraph" w:styleId="Brezrazmikov">
    <w:name w:val="No Spacing"/>
    <w:uiPriority w:val="1"/>
    <w:qFormat/>
    <w:rsid w:val="00242DB4"/>
  </w:style>
  <w:style w:type="paragraph" w:styleId="Odstavekseznama">
    <w:name w:val="List Paragraph"/>
    <w:basedOn w:val="Navaden"/>
    <w:uiPriority w:val="34"/>
    <w:qFormat/>
    <w:rsid w:val="00242DB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9F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59F9"/>
    <w:rPr>
      <w:rFonts w:ascii="Tahoma" w:hAnsi="Tahoma" w:cs="Tahoma"/>
      <w:sz w:val="16"/>
      <w:szCs w:val="16"/>
      <w:lang w:val="en-GB"/>
    </w:rPr>
  </w:style>
  <w:style w:type="paragraph" w:styleId="Glava">
    <w:name w:val="header"/>
    <w:basedOn w:val="Navaden"/>
    <w:link w:val="GlavaZnak"/>
    <w:uiPriority w:val="99"/>
    <w:semiHidden/>
    <w:unhideWhenUsed/>
    <w:rsid w:val="008F2FE4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8F2FE4"/>
    <w:rPr>
      <w:lang w:val="en-GB"/>
    </w:rPr>
  </w:style>
  <w:style w:type="paragraph" w:styleId="Noga">
    <w:name w:val="footer"/>
    <w:basedOn w:val="Navaden"/>
    <w:link w:val="NogaZnak"/>
    <w:uiPriority w:val="99"/>
    <w:semiHidden/>
    <w:unhideWhenUsed/>
    <w:rsid w:val="008F2FE4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8F2FE4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šolstvo in šport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2011-01-27T12:33:00Z</dcterms:created>
  <dcterms:modified xsi:type="dcterms:W3CDTF">2011-01-28T12:27:00Z</dcterms:modified>
</cp:coreProperties>
</file>